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8E" w:rsidRDefault="000E0F8E" w:rsidP="000E0F8E">
      <w:pPr>
        <w:tabs>
          <w:tab w:val="left" w:pos="0"/>
          <w:tab w:val="left" w:pos="142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  <w:ind w:left="142"/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PROYECTO ARQUEOLÓGICO PARA EL QUE SE SOLICITA LA AYUDA</w:t>
      </w:r>
    </w:p>
    <w:p w:rsidR="000E0F8E" w:rsidRDefault="000E0F8E" w:rsidP="000E0F8E">
      <w:pPr>
        <w:tabs>
          <w:tab w:val="left" w:pos="0"/>
          <w:tab w:val="left" w:pos="142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  <w:ind w:left="142"/>
        <w:rPr>
          <w:rFonts w:ascii="Arial" w:hAnsi="Arial"/>
          <w:b/>
        </w:rPr>
      </w:pPr>
    </w:p>
    <w:p w:rsidR="000E0F8E" w:rsidRDefault="000E0F8E" w:rsidP="000E0F8E">
      <w:pPr>
        <w:pStyle w:val="Textoindependiente3"/>
        <w:tabs>
          <w:tab w:val="clear" w:pos="708"/>
          <w:tab w:val="left" w:pos="142"/>
        </w:tabs>
        <w:ind w:left="142"/>
        <w:rPr>
          <w:bCs/>
        </w:rPr>
      </w:pPr>
      <w:r>
        <w:t xml:space="preserve">Descripción del proyecto arqueológico, con especificación expresa de la parte del mismo que se realizará con cargo a esta convocatoria </w:t>
      </w:r>
      <w:r w:rsidRPr="00533F66">
        <w:rPr>
          <w:bCs/>
        </w:rPr>
        <w:t xml:space="preserve">(máximo, diez </w:t>
      </w:r>
      <w:r w:rsidR="00583BD8">
        <w:rPr>
          <w:bCs/>
        </w:rPr>
        <w:t>páginas</w:t>
      </w:r>
      <w:r w:rsidRPr="00533F66">
        <w:rPr>
          <w:bCs/>
        </w:rPr>
        <w:t>)</w:t>
      </w:r>
    </w:p>
    <w:p w:rsidR="000E0F8E" w:rsidRDefault="000E0F8E" w:rsidP="000E0F8E">
      <w:pPr>
        <w:pStyle w:val="Textoindependiente3"/>
        <w:tabs>
          <w:tab w:val="clear" w:pos="708"/>
          <w:tab w:val="left" w:pos="142"/>
        </w:tabs>
        <w:ind w:left="142"/>
      </w:pPr>
    </w:p>
    <w:tbl>
      <w:tblPr>
        <w:tblW w:w="9356" w:type="dxa"/>
        <w:tblInd w:w="209" w:type="dxa"/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9356"/>
      </w:tblGrid>
      <w:tr w:rsidR="000E0F8E" w:rsidTr="003B7F21">
        <w:trPr>
          <w:trHeight w:hRule="exact" w:val="12245"/>
        </w:trPr>
        <w:tc>
          <w:tcPr>
            <w:tcW w:w="935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/>
              </w:rPr>
              <w:tab/>
            </w:r>
          </w:p>
          <w:p w:rsidR="000E0F8E" w:rsidRDefault="000E0F8E" w:rsidP="003B7F21">
            <w:pPr>
              <w:tabs>
                <w:tab w:val="left" w:pos="0"/>
                <w:tab w:val="left" w:pos="358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rPr>
                <w:rFonts w:ascii="Arial" w:hAnsi="Arial" w:cs="Arial"/>
                <w:bCs/>
                <w:sz w:val="18"/>
              </w:rPr>
            </w:pPr>
          </w:p>
          <w:p w:rsidR="000E0F8E" w:rsidRPr="00B10944" w:rsidRDefault="000E0F8E" w:rsidP="003B7F21">
            <w:pPr>
              <w:numPr>
                <w:ilvl w:val="0"/>
                <w:numId w:val="1"/>
              </w:numPr>
              <w:tabs>
                <w:tab w:val="clear" w:pos="108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Resumen del Proyecto, con indicación de las fechas (día, mes y año) de inicio y fin, </w:t>
            </w:r>
            <w:r>
              <w:rPr>
                <w:rFonts w:ascii="Arial" w:hAnsi="Arial"/>
                <w:bCs/>
                <w:sz w:val="18"/>
              </w:rPr>
              <w:t>(máximo,</w:t>
            </w:r>
            <w:r w:rsidRPr="00B10944">
              <w:rPr>
                <w:rFonts w:ascii="Arial" w:hAnsi="Arial"/>
                <w:bCs/>
                <w:sz w:val="18"/>
              </w:rPr>
              <w:t xml:space="preserve"> una </w:t>
            </w:r>
            <w:r w:rsidR="00583BD8">
              <w:rPr>
                <w:rFonts w:ascii="Arial" w:hAnsi="Arial"/>
                <w:bCs/>
                <w:sz w:val="18"/>
              </w:rPr>
              <w:t>págin</w:t>
            </w:r>
            <w:r w:rsidRPr="00B10944">
              <w:rPr>
                <w:rFonts w:ascii="Arial" w:hAnsi="Arial"/>
                <w:bCs/>
                <w:sz w:val="18"/>
              </w:rPr>
              <w:t>a)</w:t>
            </w:r>
          </w:p>
          <w:p w:rsidR="000E0F8E" w:rsidRDefault="000E0F8E" w:rsidP="003B7F21">
            <w:pPr>
              <w:tabs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</w:p>
          <w:p w:rsidR="000E0F8E" w:rsidRDefault="000E0F8E" w:rsidP="003B7F21">
            <w:pPr>
              <w:numPr>
                <w:ilvl w:val="0"/>
                <w:numId w:val="1"/>
              </w:numPr>
              <w:tabs>
                <w:tab w:val="clear" w:pos="108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Memoria del Proyecto:</w:t>
            </w:r>
          </w:p>
          <w:p w:rsidR="000E0F8E" w:rsidRDefault="000E0F8E" w:rsidP="003B7F21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Introducción (máximo, cuatro </w:t>
            </w:r>
            <w:r w:rsidR="00583BD8">
              <w:rPr>
                <w:rFonts w:ascii="Arial" w:hAnsi="Arial"/>
                <w:bCs/>
                <w:sz w:val="18"/>
              </w:rPr>
              <w:t>páginas</w:t>
            </w:r>
            <w:r>
              <w:rPr>
                <w:rFonts w:ascii="Arial" w:hAnsi="Arial"/>
                <w:bCs/>
                <w:sz w:val="18"/>
              </w:rPr>
              <w:t>)</w:t>
            </w:r>
          </w:p>
          <w:p w:rsidR="000E0F8E" w:rsidRDefault="000E0F8E" w:rsidP="003B7F21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Objetivos (máximo, dos </w:t>
            </w:r>
            <w:r w:rsidR="00583BD8">
              <w:rPr>
                <w:rFonts w:ascii="Arial" w:hAnsi="Arial"/>
                <w:bCs/>
                <w:sz w:val="18"/>
              </w:rPr>
              <w:t>páginas)</w:t>
            </w:r>
          </w:p>
          <w:p w:rsidR="000E0F8E" w:rsidRDefault="000E0F8E" w:rsidP="003B7F21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Metodología y plan de trabajo (máximo, dos </w:t>
            </w:r>
            <w:r w:rsidR="00583BD8">
              <w:rPr>
                <w:rFonts w:ascii="Arial" w:hAnsi="Arial"/>
                <w:bCs/>
                <w:sz w:val="18"/>
              </w:rPr>
              <w:t>páginas)</w:t>
            </w:r>
          </w:p>
          <w:p w:rsidR="000E0F8E" w:rsidRDefault="000E0F8E" w:rsidP="003B7F21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 Narrow" w:hAnsi="Arial Narrow"/>
              </w:rPr>
            </w:pPr>
            <w:r>
              <w:rPr>
                <w:rFonts w:ascii="Arial" w:hAnsi="Arial"/>
                <w:bCs/>
                <w:sz w:val="18"/>
              </w:rPr>
              <w:t xml:space="preserve">Resultados previstos (máximo, una </w:t>
            </w:r>
            <w:r w:rsidR="00583BD8">
              <w:rPr>
                <w:rFonts w:ascii="Arial" w:hAnsi="Arial"/>
                <w:bCs/>
                <w:sz w:val="18"/>
              </w:rPr>
              <w:t>página</w:t>
            </w:r>
            <w:r>
              <w:rPr>
                <w:rFonts w:ascii="Arial" w:hAnsi="Arial"/>
                <w:bCs/>
                <w:sz w:val="18"/>
              </w:rPr>
              <w:t>)</w:t>
            </w:r>
          </w:p>
          <w:p w:rsidR="000E0F8E" w:rsidRDefault="000E0F8E" w:rsidP="003B7F21">
            <w:pPr>
              <w:tabs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58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(En el caso de que la solicitud se refiera a la continuación de un proyecto ya iniciado con anterioridad y financiado total o parcialmente por el Ministerio </w:t>
            </w:r>
            <w:proofErr w:type="gramStart"/>
            <w:r>
              <w:rPr>
                <w:rFonts w:ascii="Arial Narrow" w:hAnsi="Arial Narrow"/>
              </w:rPr>
              <w:t>de  Cultura</w:t>
            </w:r>
            <w:proofErr w:type="gramEnd"/>
            <w:r>
              <w:rPr>
                <w:rFonts w:ascii="Arial Narrow" w:hAnsi="Arial Narrow"/>
              </w:rPr>
              <w:t>, además de la descripción de la fase del proyecto en 2012 para la que se solicita la ayuda, habrá de adjuntarse un informe de las actividades realizadas con anterioridad y acreditación de haber cumplido con la justificación de los gastos efectuados)</w:t>
            </w: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</w:tbl>
    <w:p w:rsidR="009A5B52" w:rsidRDefault="009A5B52"/>
    <w:sectPr w:rsidR="009A5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4586"/>
    <w:multiLevelType w:val="hybridMultilevel"/>
    <w:tmpl w:val="E2D49E16"/>
    <w:lvl w:ilvl="0" w:tplc="33DCFC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8E"/>
    <w:rsid w:val="000E0F8E"/>
    <w:rsid w:val="000E4753"/>
    <w:rsid w:val="00583BD8"/>
    <w:rsid w:val="009A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5F67B-8395-4953-8AE2-5B6617BA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0E0F8E"/>
    <w:pPr>
      <w:tabs>
        <w:tab w:val="left" w:pos="0"/>
        <w:tab w:val="left" w:pos="360"/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</w:pPr>
    <w:rPr>
      <w:rFonts w:ascii="Arial" w:hAnsi="Arial"/>
      <w:b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0E0F8E"/>
    <w:rPr>
      <w:rFonts w:ascii="Arial" w:eastAsia="Times New Roman" w:hAnsi="Arial" w:cs="Times New Roman"/>
      <w:b/>
      <w:sz w:val="1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Zarapuz, Inmaculada</dc:creator>
  <cp:keywords/>
  <dc:description/>
  <cp:lastModifiedBy>usuario</cp:lastModifiedBy>
  <cp:revision>2</cp:revision>
  <dcterms:created xsi:type="dcterms:W3CDTF">2025-04-25T10:21:00Z</dcterms:created>
  <dcterms:modified xsi:type="dcterms:W3CDTF">2025-04-25T10:21:00Z</dcterms:modified>
</cp:coreProperties>
</file>